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028F" w14:textId="3CC40549" w:rsidR="0095374B" w:rsidRDefault="00AA0F6D">
      <w:r>
        <w:rPr>
          <w:rFonts w:ascii="Arial" w:hAnsi="Arial" w:cs="Arial"/>
          <w:color w:val="333333"/>
          <w:shd w:val="clear" w:color="auto" w:fill="FFFFFF"/>
        </w:rPr>
        <w:t>Принимайте еженедельные меры для сохранения внешнего вида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дивана</w:t>
      </w:r>
      <w:r>
        <w:rPr>
          <w:rFonts w:ascii="Arial" w:hAnsi="Arial" w:cs="Arial"/>
          <w:color w:val="333333"/>
          <w:shd w:val="clear" w:color="auto" w:fill="FFFFFF"/>
        </w:rPr>
        <w:t>. Самый распространённый — это сухая чистка пылесосом или мягкой щеткой. Рекомендуем один раз в два месяца проводить влажную чистку (большинство современных тканей хорошо относятся к влаге). Пройдитесь по поверхности влажной губкой (воспользуйтесь чистящим средством, если это необходимо), а затем хорошенько пропылесосьте все части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дивана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sectPr w:rsidR="00953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2A"/>
    <w:rsid w:val="0095374B"/>
    <w:rsid w:val="00AA0F6D"/>
    <w:rsid w:val="00BE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7B0BB-B322-4582-ACBC-FEFF418B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2021-12-27T10:40:00Z</dcterms:created>
  <dcterms:modified xsi:type="dcterms:W3CDTF">2021-12-27T10:40:00Z</dcterms:modified>
</cp:coreProperties>
</file>